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EA610F">
        <w:rPr>
          <w:rFonts w:ascii="Arial" w:hAnsi="Arial" w:cs="Arial"/>
          <w:b/>
        </w:rPr>
        <w:t>1</w:t>
      </w:r>
      <w:r w:rsidR="00EA610F" w:rsidRPr="00EA610F">
        <w:rPr>
          <w:rFonts w:ascii="Arial" w:hAnsi="Arial" w:cs="Arial"/>
          <w:b/>
          <w:vertAlign w:val="superscript"/>
        </w:rPr>
        <w:t>st</w:t>
      </w:r>
      <w:r w:rsidR="00EA610F">
        <w:rPr>
          <w:rFonts w:ascii="Arial" w:hAnsi="Arial" w:cs="Arial"/>
          <w:b/>
        </w:rPr>
        <w:t xml:space="preserve"> Febru</w:t>
      </w:r>
      <w:r w:rsidR="00540D53">
        <w:rPr>
          <w:rFonts w:ascii="Arial" w:hAnsi="Arial" w:cs="Arial"/>
          <w:b/>
        </w:rPr>
        <w:t xml:space="preserve">ary </w:t>
      </w:r>
      <w:r w:rsidR="004818D9">
        <w:rPr>
          <w:rFonts w:ascii="Arial" w:hAnsi="Arial" w:cs="Arial"/>
          <w:b/>
        </w:rPr>
        <w:t xml:space="preserve">2016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B82F9A" w:rsidRPr="001234C2" w:rsidRDefault="00B82F9A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(a) Erection of extension to porch 20, Sylvan Road, Wellington TA21 8EQ (43/15/0150)</w:t>
      </w:r>
      <w:r w:rsidR="001234C2">
        <w:rPr>
          <w:rFonts w:ascii="Arial" w:hAnsi="Arial" w:cs="Arial"/>
        </w:rPr>
        <w:t xml:space="preserve"> </w:t>
      </w:r>
      <w:r w:rsidR="001234C2">
        <w:rPr>
          <w:rFonts w:ascii="Arial" w:hAnsi="Arial" w:cs="Arial"/>
          <w:i/>
        </w:rPr>
        <w:t>Planning Officers report attached recommending: Conditional Approval.</w:t>
      </w:r>
    </w:p>
    <w:p w:rsidR="004470D6" w:rsidRDefault="004470D6" w:rsidP="004470D6">
      <w:pPr>
        <w:rPr>
          <w:rFonts w:ascii="Arial" w:hAnsi="Arial" w:cs="Arial"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B82F9A" w:rsidRDefault="00104680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B82F9A">
        <w:rPr>
          <w:rFonts w:ascii="Arial" w:hAnsi="Arial" w:cs="Arial"/>
        </w:rPr>
        <w:t>Variation of condition no 24 (to extend the stores delivery window) of application 43/07/0163 at Waitrose food store, High Street, Wellington (amended scheme to 43/15/0135) (43/15/0152)</w:t>
      </w:r>
    </w:p>
    <w:p w:rsidR="00104680" w:rsidRDefault="00B82F9A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104680">
        <w:rPr>
          <w:rFonts w:ascii="Arial" w:hAnsi="Arial" w:cs="Arial"/>
        </w:rPr>
        <w:t xml:space="preserve">Replacement of fibre sheet cladding to roof with </w:t>
      </w:r>
      <w:proofErr w:type="spellStart"/>
      <w:r w:rsidR="00104680">
        <w:rPr>
          <w:rFonts w:ascii="Arial" w:hAnsi="Arial" w:cs="Arial"/>
        </w:rPr>
        <w:t>decra</w:t>
      </w:r>
      <w:proofErr w:type="spellEnd"/>
      <w:r w:rsidR="00104680">
        <w:rPr>
          <w:rFonts w:ascii="Arial" w:hAnsi="Arial" w:cs="Arial"/>
        </w:rPr>
        <w:t xml:space="preserve"> </w:t>
      </w:r>
      <w:proofErr w:type="spellStart"/>
      <w:r w:rsidR="00104680">
        <w:rPr>
          <w:rFonts w:ascii="Arial" w:hAnsi="Arial" w:cs="Arial"/>
        </w:rPr>
        <w:t>pantiles</w:t>
      </w:r>
      <w:proofErr w:type="spellEnd"/>
      <w:r w:rsidR="00104680">
        <w:rPr>
          <w:rFonts w:ascii="Arial" w:hAnsi="Arial" w:cs="Arial"/>
        </w:rPr>
        <w:t xml:space="preserve"> at Wellington Bowling Club, Corams Lane, Wellington (43/16/0009)</w:t>
      </w:r>
    </w:p>
    <w:p w:rsidR="00B82F9A" w:rsidRDefault="00B82F9A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Replacement of </w:t>
      </w:r>
      <w:proofErr w:type="spellStart"/>
      <w:r>
        <w:rPr>
          <w:rFonts w:ascii="Arial" w:hAnsi="Arial" w:cs="Arial"/>
        </w:rPr>
        <w:t>shopfront</w:t>
      </w:r>
      <w:proofErr w:type="spellEnd"/>
      <w:r>
        <w:rPr>
          <w:rFonts w:ascii="Arial" w:hAnsi="Arial" w:cs="Arial"/>
        </w:rPr>
        <w:t xml:space="preserve"> and signage at 9, Fore Street, Wellington (43/16/0003)</w:t>
      </w:r>
    </w:p>
    <w:p w:rsidR="00B82F9A" w:rsidRDefault="00B82F9A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Replacement of </w:t>
      </w:r>
      <w:proofErr w:type="spellStart"/>
      <w:r>
        <w:rPr>
          <w:rFonts w:ascii="Arial" w:hAnsi="Arial" w:cs="Arial"/>
        </w:rPr>
        <w:t>shopfront</w:t>
      </w:r>
      <w:proofErr w:type="spellEnd"/>
      <w:r>
        <w:rPr>
          <w:rFonts w:ascii="Arial" w:hAnsi="Arial" w:cs="Arial"/>
        </w:rPr>
        <w:t xml:space="preserve"> with display of non illuminated fascia and projecting signage at 9, Fore Street, Wellington (43/16/0005/LB)</w:t>
      </w:r>
    </w:p>
    <w:p w:rsidR="00B82F9A" w:rsidRDefault="00B82F9A" w:rsidP="007A297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 Erection of 1 no detached dwelling with associated works in the garden to the side of 2 Blackdown Road, Rockwell Green (amended scheme to 43/14/0128) (43/16/0001)</w:t>
      </w:r>
    </w:p>
    <w:p w:rsidR="00104680" w:rsidRDefault="00B82F9A" w:rsidP="007A2973">
      <w:pPr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="00104680">
        <w:rPr>
          <w:rFonts w:ascii="Arial" w:hAnsi="Arial" w:cs="Arial"/>
        </w:rPr>
        <w:t>) Notification to fell one cypress tree and one sycamore and to carry out management work to one birch tree within Wellington conservation area at 12 Fore Street, Wellington (43/16/0008/T)</w:t>
      </w:r>
    </w:p>
    <w:p w:rsidR="00BD4CDD" w:rsidRPr="00104680" w:rsidRDefault="00BD4CDD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(g) Display of </w:t>
      </w:r>
      <w:proofErr w:type="gramStart"/>
      <w:r>
        <w:rPr>
          <w:rFonts w:ascii="Arial" w:hAnsi="Arial" w:cs="Arial"/>
        </w:rPr>
        <w:t>1  no</w:t>
      </w:r>
      <w:proofErr w:type="gramEnd"/>
      <w:r>
        <w:rPr>
          <w:rFonts w:ascii="Arial" w:hAnsi="Arial" w:cs="Arial"/>
        </w:rPr>
        <w:t xml:space="preserve"> non illuminated fascia sign at 4, Fore Street, Wellington (43/15/0145/A)</w:t>
      </w:r>
    </w:p>
    <w:p w:rsidR="00D60C0A" w:rsidRDefault="00D60C0A" w:rsidP="007A2973">
      <w:pPr>
        <w:rPr>
          <w:rFonts w:ascii="Arial" w:hAnsi="Arial" w:cs="Arial"/>
          <w:b/>
        </w:rPr>
      </w:pPr>
    </w:p>
    <w:p w:rsidR="00D60C0A" w:rsidRDefault="00D60C0A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ENFORCEMENT</w:t>
      </w:r>
    </w:p>
    <w:p w:rsidR="00D60C0A" w:rsidRPr="00104680" w:rsidRDefault="00D60C0A" w:rsidP="007A29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(a) </w:t>
      </w:r>
      <w:r w:rsidRPr="00104680">
        <w:rPr>
          <w:rFonts w:ascii="Arial" w:hAnsi="Arial" w:cs="Arial"/>
        </w:rPr>
        <w:t>Breach of planning conditions for delivery times at Waitrose.</w:t>
      </w:r>
    </w:p>
    <w:p w:rsidR="008D2C07" w:rsidRDefault="008D2C07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Thorne to </w:t>
      </w:r>
      <w:proofErr w:type="gramStart"/>
      <w:r>
        <w:rPr>
          <w:rFonts w:ascii="Arial" w:hAnsi="Arial" w:cs="Arial"/>
        </w:rPr>
        <w:t>raise</w:t>
      </w:r>
      <w:proofErr w:type="gramEnd"/>
      <w:r>
        <w:rPr>
          <w:rFonts w:ascii="Arial" w:hAnsi="Arial" w:cs="Arial"/>
        </w:rPr>
        <w:t xml:space="preserve">. </w:t>
      </w:r>
    </w:p>
    <w:p w:rsidR="006E58DC" w:rsidRPr="006E58DC" w:rsidRDefault="006E58DC" w:rsidP="006E58D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Residents of </w:t>
      </w:r>
      <w:proofErr w:type="spellStart"/>
      <w:r>
        <w:rPr>
          <w:rFonts w:ascii="Arial" w:hAnsi="Arial" w:cs="Arial"/>
        </w:rPr>
        <w:t>Scotts</w:t>
      </w:r>
      <w:proofErr w:type="spellEnd"/>
      <w:r>
        <w:rPr>
          <w:rFonts w:ascii="Arial" w:hAnsi="Arial" w:cs="Arial"/>
        </w:rPr>
        <w:t xml:space="preserve"> Lane and Orchard court have reported concerns over delivery times. Planning enforcement had been contacted about the apparent breach in </w:t>
      </w:r>
      <w:r w:rsidRPr="006E58DC">
        <w:rPr>
          <w:rFonts w:ascii="Arial" w:hAnsi="Arial" w:cs="Arial"/>
        </w:rPr>
        <w:t>condition 24 of the original planning approval.</w:t>
      </w:r>
      <w:r>
        <w:rPr>
          <w:rFonts w:ascii="Arial" w:hAnsi="Arial" w:cs="Arial"/>
        </w:rPr>
        <w:t xml:space="preserve"> The condition</w:t>
      </w:r>
      <w:r w:rsidRPr="006E58DC">
        <w:rPr>
          <w:rFonts w:ascii="Arial" w:hAnsi="Arial" w:cs="Arial"/>
        </w:rPr>
        <w:t xml:space="preserve"> states no deliveries between the hours of 20.00 and 0800 nightly, except for fresh produce between 0700 and 0800.</w:t>
      </w:r>
    </w:p>
    <w:p w:rsidR="006E58DC" w:rsidRPr="008D2C07" w:rsidRDefault="006E58DC" w:rsidP="007A2973">
      <w:pPr>
        <w:rPr>
          <w:rFonts w:ascii="Arial" w:hAnsi="Arial" w:cs="Arial"/>
        </w:rPr>
      </w:pPr>
    </w:p>
    <w:p w:rsidR="00D60C0A" w:rsidRDefault="00D60C0A" w:rsidP="007A2973">
      <w:pPr>
        <w:rPr>
          <w:rFonts w:ascii="Arial" w:hAnsi="Arial" w:cs="Arial"/>
          <w:b/>
        </w:rPr>
      </w:pPr>
    </w:p>
    <w:p w:rsidR="00D60C0A" w:rsidRPr="008E7B37" w:rsidRDefault="00D60C0A" w:rsidP="007A297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(b) </w:t>
      </w:r>
      <w:r w:rsidR="00B82F9A">
        <w:rPr>
          <w:rFonts w:ascii="Arial" w:hAnsi="Arial" w:cs="Arial"/>
        </w:rPr>
        <w:t xml:space="preserve">Enforcement notice E/0120/43/15/ Land at 18 Trinity Gardens (also known as 18 Trinity Close) Wellington Somerset. Unauthorised dog breeding business. This is a breach of planning control as there has been a change of use for the property without planning permission. </w:t>
      </w:r>
    </w:p>
    <w:p w:rsidR="00477AB6" w:rsidRDefault="00477AB6" w:rsidP="007A2973">
      <w:pPr>
        <w:rPr>
          <w:rFonts w:ascii="Arial" w:hAnsi="Arial" w:cs="Arial"/>
        </w:rPr>
      </w:pPr>
    </w:p>
    <w:p w:rsidR="00104680" w:rsidRDefault="00104680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APPEAL DECISIONS</w:t>
      </w:r>
    </w:p>
    <w:p w:rsidR="00104680" w:rsidRDefault="00104680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Appeal Ref. APP/D3315/D/15/3135974. </w:t>
      </w:r>
      <w:proofErr w:type="gramStart"/>
      <w:r>
        <w:rPr>
          <w:rFonts w:ascii="Arial" w:hAnsi="Arial" w:cs="Arial"/>
        </w:rPr>
        <w:t>19 Ardwyn, Wellington, Somerset TA21 8BW.</w:t>
      </w:r>
      <w:proofErr w:type="gramEnd"/>
      <w:r>
        <w:rPr>
          <w:rFonts w:ascii="Arial" w:hAnsi="Arial" w:cs="Arial"/>
        </w:rPr>
        <w:t xml:space="preserve"> The application ref. 43/15/0090 dated 26/06/2015, was refused by notice dated 24/08/15. The appeal has been allowed and planning permission granted.</w:t>
      </w:r>
    </w:p>
    <w:p w:rsidR="00B82F9A" w:rsidRDefault="00B82F9A" w:rsidP="007A2973">
      <w:pPr>
        <w:rPr>
          <w:rFonts w:ascii="Arial" w:hAnsi="Arial" w:cs="Arial"/>
        </w:rPr>
      </w:pPr>
    </w:p>
    <w:p w:rsidR="00B82F9A" w:rsidRDefault="00B82F9A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WITHDRAWN APPPLICATIONS</w:t>
      </w:r>
    </w:p>
    <w:p w:rsidR="00706C7A" w:rsidRDefault="00B82F9A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Variation of condition no 24 (to enable a maximum of 3 no deliveries to take place between the hours of 2000hrs and 0700hrs) of application 43/07/0163 at Waitrose food store, High Street, Wellington (43/15/0135)</w:t>
      </w:r>
    </w:p>
    <w:p w:rsidR="000264B3" w:rsidRDefault="000264B3" w:rsidP="007A2973">
      <w:pPr>
        <w:rPr>
          <w:rFonts w:ascii="Arial" w:hAnsi="Arial" w:cs="Arial"/>
        </w:rPr>
      </w:pPr>
    </w:p>
    <w:p w:rsidR="000264B3" w:rsidRPr="000264B3" w:rsidRDefault="000264B3" w:rsidP="007A2973">
      <w:pPr>
        <w:rPr>
          <w:rFonts w:ascii="Arial" w:hAnsi="Arial" w:cs="Arial"/>
        </w:rPr>
      </w:pPr>
      <w:r>
        <w:rPr>
          <w:rFonts w:ascii="Arial" w:hAnsi="Arial" w:cs="Arial"/>
          <w:b/>
        </w:rPr>
        <w:t>8. APPROVED DEVELOPMENTS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(a) Reserved matters application following outline application 43/13/0133 for the erection of an industrial building with formation of access on land adjoining Westpark 26, Chelston House Farm, Chelston (43/15/0141)</w:t>
      </w: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264B3"/>
    <w:rsid w:val="00037143"/>
    <w:rsid w:val="0005390B"/>
    <w:rsid w:val="000633E4"/>
    <w:rsid w:val="00085698"/>
    <w:rsid w:val="00094A88"/>
    <w:rsid w:val="000B13BC"/>
    <w:rsid w:val="000B2978"/>
    <w:rsid w:val="000C1E92"/>
    <w:rsid w:val="000C7954"/>
    <w:rsid w:val="000D4EA3"/>
    <w:rsid w:val="000E15AB"/>
    <w:rsid w:val="000E6DE3"/>
    <w:rsid w:val="001024CC"/>
    <w:rsid w:val="00104680"/>
    <w:rsid w:val="001234C2"/>
    <w:rsid w:val="0012497A"/>
    <w:rsid w:val="00126F65"/>
    <w:rsid w:val="001341F9"/>
    <w:rsid w:val="00142A10"/>
    <w:rsid w:val="0014491D"/>
    <w:rsid w:val="00151A1F"/>
    <w:rsid w:val="0015228E"/>
    <w:rsid w:val="001607BD"/>
    <w:rsid w:val="00163C81"/>
    <w:rsid w:val="00172AD7"/>
    <w:rsid w:val="00177423"/>
    <w:rsid w:val="00177B0E"/>
    <w:rsid w:val="001947DF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7B4C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6D47"/>
    <w:rsid w:val="002B7239"/>
    <w:rsid w:val="002C1A88"/>
    <w:rsid w:val="002F62D2"/>
    <w:rsid w:val="00301D87"/>
    <w:rsid w:val="003227F3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976"/>
    <w:rsid w:val="00517B77"/>
    <w:rsid w:val="00525DCD"/>
    <w:rsid w:val="00540D53"/>
    <w:rsid w:val="005411B9"/>
    <w:rsid w:val="005501B8"/>
    <w:rsid w:val="0055433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0A47"/>
    <w:rsid w:val="005C1A1B"/>
    <w:rsid w:val="005C40C7"/>
    <w:rsid w:val="005F1982"/>
    <w:rsid w:val="00600D5C"/>
    <w:rsid w:val="00617A8E"/>
    <w:rsid w:val="006257ED"/>
    <w:rsid w:val="00632B52"/>
    <w:rsid w:val="00635195"/>
    <w:rsid w:val="0064736F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E58DC"/>
    <w:rsid w:val="006E725E"/>
    <w:rsid w:val="006F323F"/>
    <w:rsid w:val="006F5A5F"/>
    <w:rsid w:val="0070532B"/>
    <w:rsid w:val="007067C8"/>
    <w:rsid w:val="00706C27"/>
    <w:rsid w:val="00706C7A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B0761"/>
    <w:rsid w:val="007C0189"/>
    <w:rsid w:val="007D3996"/>
    <w:rsid w:val="007D5653"/>
    <w:rsid w:val="00815A8C"/>
    <w:rsid w:val="0082385E"/>
    <w:rsid w:val="00824732"/>
    <w:rsid w:val="008323A6"/>
    <w:rsid w:val="00842675"/>
    <w:rsid w:val="00843204"/>
    <w:rsid w:val="0084747F"/>
    <w:rsid w:val="0087034D"/>
    <w:rsid w:val="00870FF3"/>
    <w:rsid w:val="00871CA9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2C07"/>
    <w:rsid w:val="008D4034"/>
    <w:rsid w:val="008E1DBC"/>
    <w:rsid w:val="008E4A54"/>
    <w:rsid w:val="008E6EE6"/>
    <w:rsid w:val="008E7B37"/>
    <w:rsid w:val="008F363C"/>
    <w:rsid w:val="00912124"/>
    <w:rsid w:val="00912EC3"/>
    <w:rsid w:val="00914C68"/>
    <w:rsid w:val="0092578C"/>
    <w:rsid w:val="00930FCA"/>
    <w:rsid w:val="00936725"/>
    <w:rsid w:val="0095365E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5C87"/>
    <w:rsid w:val="00A2507E"/>
    <w:rsid w:val="00A32182"/>
    <w:rsid w:val="00A3281D"/>
    <w:rsid w:val="00A50E8F"/>
    <w:rsid w:val="00A64EFB"/>
    <w:rsid w:val="00A76488"/>
    <w:rsid w:val="00A8118F"/>
    <w:rsid w:val="00A877B9"/>
    <w:rsid w:val="00A9122A"/>
    <w:rsid w:val="00A97D51"/>
    <w:rsid w:val="00AB7C59"/>
    <w:rsid w:val="00AC0BEE"/>
    <w:rsid w:val="00AC0E99"/>
    <w:rsid w:val="00AE0F1F"/>
    <w:rsid w:val="00AF4BA6"/>
    <w:rsid w:val="00B0410D"/>
    <w:rsid w:val="00B2671D"/>
    <w:rsid w:val="00B31C2E"/>
    <w:rsid w:val="00B43F9C"/>
    <w:rsid w:val="00B53A4E"/>
    <w:rsid w:val="00B548E3"/>
    <w:rsid w:val="00B82F9A"/>
    <w:rsid w:val="00B84068"/>
    <w:rsid w:val="00B84D64"/>
    <w:rsid w:val="00B91CC2"/>
    <w:rsid w:val="00BA3E33"/>
    <w:rsid w:val="00BC1AD8"/>
    <w:rsid w:val="00BD2A17"/>
    <w:rsid w:val="00BD4CDD"/>
    <w:rsid w:val="00BD774F"/>
    <w:rsid w:val="00BF5EF4"/>
    <w:rsid w:val="00C04EA1"/>
    <w:rsid w:val="00C0567F"/>
    <w:rsid w:val="00C14B08"/>
    <w:rsid w:val="00C1708C"/>
    <w:rsid w:val="00C21A2F"/>
    <w:rsid w:val="00C24617"/>
    <w:rsid w:val="00C30F9A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B3C72"/>
    <w:rsid w:val="00CC1311"/>
    <w:rsid w:val="00CC4333"/>
    <w:rsid w:val="00CC5CA7"/>
    <w:rsid w:val="00CD0176"/>
    <w:rsid w:val="00CD03F8"/>
    <w:rsid w:val="00CD25AD"/>
    <w:rsid w:val="00CD2C8E"/>
    <w:rsid w:val="00CD5225"/>
    <w:rsid w:val="00CF350D"/>
    <w:rsid w:val="00CF5706"/>
    <w:rsid w:val="00D0157E"/>
    <w:rsid w:val="00D10150"/>
    <w:rsid w:val="00D2356A"/>
    <w:rsid w:val="00D257BC"/>
    <w:rsid w:val="00D314A2"/>
    <w:rsid w:val="00D3771A"/>
    <w:rsid w:val="00D60C0A"/>
    <w:rsid w:val="00D60C73"/>
    <w:rsid w:val="00D65448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E6F7A"/>
    <w:rsid w:val="00DF3780"/>
    <w:rsid w:val="00E1376B"/>
    <w:rsid w:val="00E14981"/>
    <w:rsid w:val="00E16A01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A610F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3CD6-0531-4907-A8A1-E3109E5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113</cp:revision>
  <cp:lastPrinted>2016-01-22T13:02:00Z</cp:lastPrinted>
  <dcterms:created xsi:type="dcterms:W3CDTF">2014-09-18T12:04:00Z</dcterms:created>
  <dcterms:modified xsi:type="dcterms:W3CDTF">2016-01-25T09:21:00Z</dcterms:modified>
</cp:coreProperties>
</file>