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7A328A">
        <w:rPr>
          <w:rFonts w:ascii="Arial" w:hAnsi="Arial" w:cs="Arial"/>
          <w:b/>
        </w:rPr>
        <w:t>3</w:t>
      </w:r>
      <w:r w:rsidR="007A328A" w:rsidRPr="007A328A">
        <w:rPr>
          <w:rFonts w:ascii="Arial" w:hAnsi="Arial" w:cs="Arial"/>
          <w:b/>
          <w:vertAlign w:val="superscript"/>
        </w:rPr>
        <w:t>rd</w:t>
      </w:r>
      <w:r w:rsidR="007A328A">
        <w:rPr>
          <w:rFonts w:ascii="Arial" w:hAnsi="Arial" w:cs="Arial"/>
          <w:b/>
        </w:rPr>
        <w:t xml:space="preserve"> April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A14D89" w:rsidRDefault="00A14D89" w:rsidP="00C76989">
      <w:pPr>
        <w:rPr>
          <w:rFonts w:ascii="Arial" w:hAnsi="Arial" w:cs="Arial"/>
        </w:rPr>
      </w:pPr>
      <w:r>
        <w:rPr>
          <w:rFonts w:ascii="Arial" w:hAnsi="Arial" w:cs="Arial"/>
        </w:rPr>
        <w:t>(a) Erection of a single storey extension on the side of 2, Pear Tree Way, Wellington (43/17/0020)</w:t>
      </w:r>
      <w:r w:rsidR="00137BEC">
        <w:rPr>
          <w:rFonts w:ascii="Arial" w:hAnsi="Arial" w:cs="Arial"/>
        </w:rPr>
        <w:t xml:space="preserve"> </w:t>
      </w:r>
      <w:r w:rsidR="00137BEC">
        <w:rPr>
          <w:rFonts w:ascii="Arial" w:hAnsi="Arial" w:cs="Arial"/>
          <w:i/>
        </w:rPr>
        <w:t>Planning Officers report attached recommending: Conditional Approval.</w:t>
      </w:r>
      <w:bookmarkStart w:id="0" w:name="_GoBack"/>
      <w:bookmarkEnd w:id="0"/>
    </w:p>
    <w:p w:rsidR="00A14D89" w:rsidRDefault="00A14D89" w:rsidP="00C76989">
      <w:pPr>
        <w:rPr>
          <w:rFonts w:ascii="Arial" w:hAnsi="Arial" w:cs="Arial"/>
        </w:rPr>
      </w:pPr>
      <w:r>
        <w:rPr>
          <w:rFonts w:ascii="Arial" w:hAnsi="Arial" w:cs="Arial"/>
        </w:rPr>
        <w:t>(b) Erection of a ground floor extension on the south west elevation at 20, Chestnut Close, Wellington (43/17/0019)</w:t>
      </w:r>
      <w:r w:rsidR="00137BEC">
        <w:rPr>
          <w:rFonts w:ascii="Arial" w:hAnsi="Arial" w:cs="Arial"/>
        </w:rPr>
        <w:t xml:space="preserve"> </w:t>
      </w:r>
      <w:r w:rsidR="00137BEC">
        <w:rPr>
          <w:rFonts w:ascii="Arial" w:hAnsi="Arial" w:cs="Arial"/>
          <w:i/>
        </w:rPr>
        <w:t>Planning Officers report attached recommending: Conditional Approval.</w:t>
      </w:r>
    </w:p>
    <w:p w:rsidR="00A14D89" w:rsidRPr="00A14D89" w:rsidRDefault="00A14D89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(c) Erection of single storey rear extension at 13, Quantock Road, Wellington (43/17/0007) </w:t>
      </w:r>
      <w:r>
        <w:rPr>
          <w:rFonts w:ascii="Arial" w:hAnsi="Arial" w:cs="Arial"/>
          <w:i/>
        </w:rPr>
        <w:t>Planning Officers report attached recommending: Conditional Approval.</w:t>
      </w:r>
    </w:p>
    <w:p w:rsidR="00A14D89" w:rsidRPr="00A14D89" w:rsidRDefault="00A14D89" w:rsidP="00C76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Conversion of garage to form ground floor bedroom and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-suite at 37 </w:t>
      </w:r>
      <w:proofErr w:type="spellStart"/>
      <w:r>
        <w:rPr>
          <w:rFonts w:ascii="Arial" w:hAnsi="Arial" w:cs="Arial"/>
        </w:rPr>
        <w:t>Burrough</w:t>
      </w:r>
      <w:proofErr w:type="spellEnd"/>
      <w:r>
        <w:rPr>
          <w:rFonts w:ascii="Arial" w:hAnsi="Arial" w:cs="Arial"/>
        </w:rPr>
        <w:t xml:space="preserve"> Way, Wellington (43/17/0017) </w:t>
      </w:r>
      <w:r>
        <w:rPr>
          <w:rFonts w:ascii="Arial" w:hAnsi="Arial" w:cs="Arial"/>
          <w:i/>
        </w:rPr>
        <w:t>Planning Officers report attached recommending: Conditional Approval.</w:t>
      </w:r>
    </w:p>
    <w:p w:rsidR="002A3A74" w:rsidRPr="00A64EFB" w:rsidRDefault="002A3A74" w:rsidP="00C76989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7A328A" w:rsidRDefault="007A328A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Various internal alterations at 64, High Street, Wellington (43/17/0035/LB)</w:t>
      </w:r>
    </w:p>
    <w:p w:rsidR="007A328A" w:rsidRDefault="007A328A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Various internal and external alterations at 2, Fore Street, Wellington (43/17/0022/LB)</w:t>
      </w:r>
    </w:p>
    <w:p w:rsidR="007A328A" w:rsidRDefault="007A328A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Replacement of outbuilding with erection of a two storey extension to the side of 32, Seymour Street, Wellington (43/17/0027)</w:t>
      </w:r>
    </w:p>
    <w:p w:rsidR="007A328A" w:rsidRDefault="007A328A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Conversion and change of use of veterinary practice into a total of 5 no. flats at The Mount, 21 High Street, Wellington (43/17/0029)</w:t>
      </w:r>
    </w:p>
    <w:p w:rsidR="007A328A" w:rsidRDefault="007A328A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Erection of 7 no. dwellings with car parking and associated works in the car park of The Mount 21, High Street, Wellington (43/17/0028)</w:t>
      </w:r>
    </w:p>
    <w:p w:rsidR="007A328A" w:rsidRPr="007A328A" w:rsidRDefault="00A14D89" w:rsidP="007A2973">
      <w:pPr>
        <w:rPr>
          <w:rFonts w:ascii="Arial" w:hAnsi="Arial" w:cs="Arial"/>
        </w:rPr>
      </w:pPr>
      <w:r>
        <w:rPr>
          <w:rFonts w:ascii="Arial" w:hAnsi="Arial" w:cs="Arial"/>
        </w:rPr>
        <w:t>(f) Various internal and external alterations to enable conversion into a total of 5 no. flats at The Mount, 2 High Street, Wellington (43/17/0030/LB)</w:t>
      </w:r>
    </w:p>
    <w:p w:rsidR="00A07658" w:rsidRDefault="00A07658" w:rsidP="007A2973">
      <w:pPr>
        <w:rPr>
          <w:rFonts w:ascii="Arial" w:hAnsi="Arial" w:cs="Arial"/>
        </w:rPr>
      </w:pPr>
    </w:p>
    <w:p w:rsidR="00A07658" w:rsidRPr="00A07658" w:rsidRDefault="00A07658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2D70"/>
    <w:rsid w:val="00B2671D"/>
    <w:rsid w:val="00B31C2E"/>
    <w:rsid w:val="00B43F9C"/>
    <w:rsid w:val="00B53A4E"/>
    <w:rsid w:val="00B548E3"/>
    <w:rsid w:val="00B84D64"/>
    <w:rsid w:val="00B91CC2"/>
    <w:rsid w:val="00BA3E33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A143B"/>
    <w:rsid w:val="00DA22A8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3E71-690D-4867-B0D4-E914E3AD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Greg</cp:lastModifiedBy>
  <cp:revision>135</cp:revision>
  <cp:lastPrinted>2017-03-27T10:46:00Z</cp:lastPrinted>
  <dcterms:created xsi:type="dcterms:W3CDTF">2014-09-18T12:04:00Z</dcterms:created>
  <dcterms:modified xsi:type="dcterms:W3CDTF">2017-03-27T11:01:00Z</dcterms:modified>
</cp:coreProperties>
</file>